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2E" w:rsidRPr="00935001" w:rsidRDefault="00FB082E" w:rsidP="00FB082E">
      <w:pPr>
        <w:jc w:val="center"/>
        <w:rPr>
          <w:caps/>
          <w:sz w:val="28"/>
          <w:szCs w:val="28"/>
        </w:rPr>
      </w:pPr>
      <w:r w:rsidRPr="00935001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2D4A0FA0" wp14:editId="0D4643D2">
            <wp:extent cx="71437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850"/>
        <w:gridCol w:w="4602"/>
      </w:tblGrid>
      <w:tr w:rsidR="00FB082E" w:rsidRPr="00935001" w:rsidTr="00A3353E">
        <w:tc>
          <w:tcPr>
            <w:tcW w:w="4181" w:type="dxa"/>
            <w:hideMark/>
          </w:tcPr>
          <w:p w:rsidR="00FB082E" w:rsidRPr="00935001" w:rsidRDefault="00FB082E" w:rsidP="00A3353E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935001">
              <w:rPr>
                <w:b/>
                <w:caps/>
                <w:sz w:val="28"/>
                <w:szCs w:val="28"/>
              </w:rPr>
              <w:t>ДОНАЁЛЬ</w:t>
            </w:r>
          </w:p>
          <w:p w:rsidR="00FB082E" w:rsidRPr="00935001" w:rsidRDefault="00FB082E" w:rsidP="00A3353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35001">
              <w:rPr>
                <w:b/>
                <w:bCs/>
                <w:sz w:val="28"/>
                <w:szCs w:val="28"/>
              </w:rPr>
              <w:t xml:space="preserve">СИКТ ОВМÖДЧÖМИНСА </w:t>
            </w:r>
          </w:p>
          <w:p w:rsidR="00FB082E" w:rsidRPr="00935001" w:rsidRDefault="00FB082E" w:rsidP="00A3353E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935001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851" w:type="dxa"/>
          </w:tcPr>
          <w:p w:rsidR="00FB082E" w:rsidRPr="00935001" w:rsidRDefault="00FB082E" w:rsidP="00A3353E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605" w:type="dxa"/>
            <w:hideMark/>
          </w:tcPr>
          <w:p w:rsidR="00FB082E" w:rsidRPr="00935001" w:rsidRDefault="00FB082E" w:rsidP="00A3353E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935001"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FB082E" w:rsidRPr="00935001" w:rsidRDefault="00FB082E" w:rsidP="00A3353E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935001">
              <w:rPr>
                <w:b/>
                <w:caps/>
                <w:sz w:val="28"/>
                <w:szCs w:val="28"/>
              </w:rPr>
              <w:t>СЕЛЬСКОГО ПОСЕЛЕНИЯ</w:t>
            </w:r>
          </w:p>
          <w:p w:rsidR="00FB082E" w:rsidRPr="00935001" w:rsidRDefault="00FB082E" w:rsidP="00A3353E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935001">
              <w:rPr>
                <w:b/>
                <w:caps/>
                <w:sz w:val="28"/>
                <w:szCs w:val="28"/>
              </w:rPr>
              <w:t>«ДОНАёЛЬ»</w:t>
            </w:r>
          </w:p>
        </w:tc>
      </w:tr>
    </w:tbl>
    <w:p w:rsidR="00FB082E" w:rsidRPr="00935001" w:rsidRDefault="00FB082E" w:rsidP="00FB082E">
      <w:pPr>
        <w:rPr>
          <w:sz w:val="28"/>
          <w:szCs w:val="28"/>
        </w:rPr>
      </w:pPr>
    </w:p>
    <w:p w:rsidR="00FB082E" w:rsidRPr="00935001" w:rsidRDefault="00FB082E" w:rsidP="00FB082E">
      <w:pPr>
        <w:jc w:val="center"/>
        <w:rPr>
          <w:sz w:val="28"/>
          <w:szCs w:val="28"/>
        </w:rPr>
      </w:pPr>
    </w:p>
    <w:p w:rsidR="00FB082E" w:rsidRPr="00935001" w:rsidRDefault="00FB082E" w:rsidP="00FB082E">
      <w:pPr>
        <w:jc w:val="center"/>
        <w:rPr>
          <w:b/>
          <w:caps/>
          <w:sz w:val="28"/>
          <w:szCs w:val="28"/>
        </w:rPr>
      </w:pPr>
      <w:r w:rsidRPr="00935001">
        <w:rPr>
          <w:b/>
          <w:caps/>
          <w:sz w:val="28"/>
          <w:szCs w:val="28"/>
        </w:rPr>
        <w:t>ш у ö м</w:t>
      </w:r>
    </w:p>
    <w:p w:rsidR="00FB082E" w:rsidRPr="00935001" w:rsidRDefault="00FB082E" w:rsidP="00FB082E">
      <w:pPr>
        <w:jc w:val="center"/>
        <w:rPr>
          <w:b/>
          <w:caps/>
          <w:sz w:val="28"/>
          <w:szCs w:val="28"/>
        </w:rPr>
      </w:pPr>
    </w:p>
    <w:p w:rsidR="00FB082E" w:rsidRPr="00935001" w:rsidRDefault="00FB082E" w:rsidP="00FB082E">
      <w:pPr>
        <w:jc w:val="center"/>
        <w:rPr>
          <w:b/>
          <w:caps/>
          <w:sz w:val="28"/>
          <w:szCs w:val="28"/>
          <w:lang w:val="ru-RU"/>
        </w:rPr>
      </w:pPr>
      <w:proofErr w:type="gramStart"/>
      <w:r w:rsidRPr="00935001">
        <w:rPr>
          <w:b/>
          <w:caps/>
          <w:sz w:val="28"/>
          <w:szCs w:val="28"/>
          <w:lang w:val="ru-RU"/>
        </w:rPr>
        <w:t>п</w:t>
      </w:r>
      <w:proofErr w:type="gramEnd"/>
      <w:r w:rsidRPr="00935001">
        <w:rPr>
          <w:b/>
          <w:caps/>
          <w:sz w:val="28"/>
          <w:szCs w:val="28"/>
          <w:lang w:val="ru-RU"/>
        </w:rPr>
        <w:t xml:space="preserve"> о с т а н о в л е н и е</w:t>
      </w:r>
    </w:p>
    <w:p w:rsidR="00FB082E" w:rsidRPr="00935001" w:rsidRDefault="00FB082E" w:rsidP="00FB082E">
      <w:pPr>
        <w:jc w:val="center"/>
        <w:rPr>
          <w:b/>
          <w:caps/>
          <w:sz w:val="28"/>
          <w:szCs w:val="28"/>
          <w:lang w:val="ru-RU"/>
        </w:rPr>
      </w:pPr>
    </w:p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58"/>
        <w:gridCol w:w="4717"/>
      </w:tblGrid>
      <w:tr w:rsidR="00FB082E" w:rsidRPr="00935001" w:rsidTr="00A3353E">
        <w:trPr>
          <w:trHeight w:val="512"/>
        </w:trPr>
        <w:tc>
          <w:tcPr>
            <w:tcW w:w="4958" w:type="dxa"/>
            <w:hideMark/>
          </w:tcPr>
          <w:p w:rsidR="00FB082E" w:rsidRPr="00935001" w:rsidRDefault="00FB082E" w:rsidP="00A3353E">
            <w:pPr>
              <w:pStyle w:val="a8"/>
              <w:tabs>
                <w:tab w:val="left" w:pos="2580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935001">
              <w:rPr>
                <w:sz w:val="28"/>
                <w:szCs w:val="28"/>
                <w:lang w:val="ru-RU"/>
              </w:rPr>
              <w:t>от 16 октября 2017 года</w:t>
            </w:r>
          </w:p>
        </w:tc>
        <w:tc>
          <w:tcPr>
            <w:tcW w:w="4717" w:type="dxa"/>
            <w:hideMark/>
          </w:tcPr>
          <w:p w:rsidR="00FB082E" w:rsidRPr="00935001" w:rsidRDefault="00FB082E" w:rsidP="00A3353E">
            <w:pPr>
              <w:pStyle w:val="a8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935001">
              <w:rPr>
                <w:sz w:val="28"/>
                <w:szCs w:val="28"/>
                <w:lang w:val="ru-RU"/>
              </w:rPr>
              <w:t xml:space="preserve">                                                      № 31</w:t>
            </w:r>
          </w:p>
        </w:tc>
      </w:tr>
    </w:tbl>
    <w:p w:rsidR="009137ED" w:rsidRPr="00935001" w:rsidRDefault="009137ED" w:rsidP="00CA0538">
      <w:pPr>
        <w:pStyle w:val="ac"/>
        <w:jc w:val="center"/>
        <w:rPr>
          <w:sz w:val="28"/>
          <w:szCs w:val="28"/>
        </w:rPr>
      </w:pPr>
      <w:r w:rsidRPr="00935001">
        <w:rPr>
          <w:rStyle w:val="ad"/>
          <w:sz w:val="28"/>
          <w:szCs w:val="28"/>
        </w:rPr>
        <w:t>О порядке установления особого противопожарного режима в детских оздоровительных организациях и СНТ, граничащих с лесными участками</w:t>
      </w:r>
    </w:p>
    <w:p w:rsidR="00D01462" w:rsidRPr="00935001" w:rsidRDefault="00D01462" w:rsidP="00D0146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01462" w:rsidRPr="00935001" w:rsidRDefault="009137ED" w:rsidP="00D0146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35001">
        <w:rPr>
          <w:sz w:val="28"/>
          <w:szCs w:val="28"/>
          <w:lang w:val="ru-RU"/>
        </w:rPr>
        <w:t xml:space="preserve">      </w:t>
      </w:r>
      <w:proofErr w:type="gramStart"/>
      <w:r w:rsidRPr="00935001">
        <w:rPr>
          <w:sz w:val="28"/>
          <w:szCs w:val="28"/>
          <w:lang w:val="ru-RU"/>
        </w:rPr>
        <w:t>В соответствии с п. 9 ст. 14 Федерального закона от 06.10.2003  № 131 ФЗ «Об общих принципах организации местного самоуправления в Российской Федерации»,  статьей 30 Федерального закона "О пожарной безопасности", с Правилами противопожарного режима в Российской Федерации, утвержденными постановлением Правительства Российской Федерации от 25 апреля 2012 г. N 390 и в целях недопущения пожаров в детских оздоровительных организациях и садоводческих, огороднических</w:t>
      </w:r>
      <w:proofErr w:type="gramEnd"/>
      <w:r w:rsidRPr="00935001">
        <w:rPr>
          <w:sz w:val="28"/>
          <w:szCs w:val="28"/>
          <w:lang w:val="ru-RU"/>
        </w:rPr>
        <w:t>, дачных некоммерческих объединений граждан</w:t>
      </w:r>
      <w:r w:rsidR="00D01462" w:rsidRPr="00935001">
        <w:rPr>
          <w:sz w:val="28"/>
          <w:szCs w:val="28"/>
          <w:lang w:val="ru-RU"/>
        </w:rPr>
        <w:t>, администрация СП «</w:t>
      </w:r>
      <w:r w:rsidR="00FB082E" w:rsidRPr="00935001">
        <w:rPr>
          <w:sz w:val="28"/>
          <w:szCs w:val="28"/>
          <w:lang w:val="ru-RU"/>
        </w:rPr>
        <w:t>Донаёль</w:t>
      </w:r>
      <w:r w:rsidR="00D01462" w:rsidRPr="00935001">
        <w:rPr>
          <w:sz w:val="28"/>
          <w:szCs w:val="28"/>
          <w:lang w:val="ru-RU"/>
        </w:rPr>
        <w:t xml:space="preserve">» </w:t>
      </w:r>
    </w:p>
    <w:p w:rsidR="009137ED" w:rsidRPr="00935001" w:rsidRDefault="009137ED" w:rsidP="00D0146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01462" w:rsidRPr="00935001" w:rsidRDefault="00D01462" w:rsidP="00D0146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935001">
        <w:rPr>
          <w:b/>
          <w:sz w:val="28"/>
          <w:szCs w:val="28"/>
          <w:lang w:val="ru-RU" w:eastAsia="ru-RU"/>
        </w:rPr>
        <w:t>ПОСТАНОВЛЯЕТ:</w:t>
      </w:r>
    </w:p>
    <w:p w:rsidR="009137ED" w:rsidRPr="00935001" w:rsidRDefault="009137ED" w:rsidP="00D01462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9137ED" w:rsidRPr="00935001" w:rsidRDefault="009137ED" w:rsidP="00935001">
      <w:pPr>
        <w:pStyle w:val="ac"/>
        <w:jc w:val="both"/>
        <w:rPr>
          <w:sz w:val="28"/>
          <w:szCs w:val="28"/>
        </w:rPr>
      </w:pPr>
      <w:r w:rsidRPr="00935001">
        <w:rPr>
          <w:sz w:val="28"/>
          <w:szCs w:val="28"/>
        </w:rPr>
        <w:t>1. Рекомендовать директору МБ</w:t>
      </w:r>
      <w:r w:rsidR="00CA0538" w:rsidRPr="00935001">
        <w:rPr>
          <w:sz w:val="28"/>
          <w:szCs w:val="28"/>
        </w:rPr>
        <w:t xml:space="preserve">ОУ «СОШ» </w:t>
      </w:r>
      <w:proofErr w:type="spellStart"/>
      <w:r w:rsidR="00CA0538" w:rsidRPr="00935001">
        <w:rPr>
          <w:sz w:val="28"/>
          <w:szCs w:val="28"/>
        </w:rPr>
        <w:t>пст</w:t>
      </w:r>
      <w:proofErr w:type="spellEnd"/>
      <w:r w:rsidR="00CA0538" w:rsidRPr="00935001">
        <w:rPr>
          <w:sz w:val="28"/>
          <w:szCs w:val="28"/>
        </w:rPr>
        <w:t>. Донаёль</w:t>
      </w:r>
      <w:r w:rsidRPr="00935001">
        <w:rPr>
          <w:sz w:val="28"/>
          <w:szCs w:val="28"/>
        </w:rPr>
        <w:t xml:space="preserve">, в </w:t>
      </w:r>
      <w:proofErr w:type="gramStart"/>
      <w:r w:rsidRPr="00935001">
        <w:rPr>
          <w:sz w:val="28"/>
          <w:szCs w:val="28"/>
        </w:rPr>
        <w:t>которой</w:t>
      </w:r>
      <w:proofErr w:type="gramEnd"/>
      <w:r w:rsidRPr="00935001">
        <w:rPr>
          <w:sz w:val="28"/>
          <w:szCs w:val="28"/>
        </w:rPr>
        <w:t xml:space="preserve"> организуется л</w:t>
      </w:r>
      <w:r w:rsidR="00935001" w:rsidRPr="00935001">
        <w:rPr>
          <w:sz w:val="28"/>
          <w:szCs w:val="28"/>
        </w:rPr>
        <w:t xml:space="preserve">етний </w:t>
      </w:r>
      <w:r w:rsidRPr="00935001">
        <w:rPr>
          <w:sz w:val="28"/>
          <w:szCs w:val="28"/>
        </w:rPr>
        <w:t>отдых (оздоровление) детей:</w:t>
      </w:r>
      <w:r w:rsidRPr="00935001">
        <w:rPr>
          <w:sz w:val="28"/>
          <w:szCs w:val="28"/>
        </w:rPr>
        <w:br/>
        <w:t>1.1. Ежегодно, перед началом действия летнего лагеря отдыха, разработать и согласовать с отделением надзорной деятельности и профилактической работы «</w:t>
      </w:r>
      <w:proofErr w:type="spellStart"/>
      <w:r w:rsidRPr="00935001">
        <w:rPr>
          <w:sz w:val="28"/>
          <w:szCs w:val="28"/>
        </w:rPr>
        <w:t>Усть-Вымского</w:t>
      </w:r>
      <w:proofErr w:type="spellEnd"/>
      <w:r w:rsidRPr="00935001">
        <w:rPr>
          <w:sz w:val="28"/>
          <w:szCs w:val="28"/>
        </w:rPr>
        <w:t xml:space="preserve">» района планы мероприятий по недопущению пожаров в период проведения летнего отдыха детей. </w:t>
      </w:r>
      <w:r w:rsidRPr="00935001">
        <w:rPr>
          <w:sz w:val="28"/>
          <w:szCs w:val="28"/>
        </w:rPr>
        <w:br/>
        <w:t xml:space="preserve">1.2. Перед началом смены проводить с обслуживающим персоналом инструктажи по мерам пожарной безопасности и действиям на случай пожара </w:t>
      </w:r>
      <w:r w:rsidRPr="00935001">
        <w:rPr>
          <w:sz w:val="28"/>
          <w:szCs w:val="28"/>
        </w:rPr>
        <w:br/>
        <w:t>1.3. Проводить беседы по мерам пожарной безопасности и действиям на случай пожара с каждым ребенком, поступающим в лагерь отдыха.</w:t>
      </w:r>
      <w:r w:rsidRPr="00935001">
        <w:rPr>
          <w:sz w:val="28"/>
          <w:szCs w:val="28"/>
        </w:rPr>
        <w:br/>
        <w:t xml:space="preserve">1.4. Не реже одного раза в смену проводить практические тренировки по </w:t>
      </w:r>
      <w:bookmarkStart w:id="0" w:name="_GoBack"/>
      <w:bookmarkEnd w:id="0"/>
      <w:r w:rsidRPr="00935001">
        <w:rPr>
          <w:sz w:val="28"/>
          <w:szCs w:val="28"/>
        </w:rPr>
        <w:t>отработке планов эвакуации на случай пожара.</w:t>
      </w:r>
      <w:r w:rsidR="00935001" w:rsidRPr="00935001">
        <w:rPr>
          <w:sz w:val="28"/>
          <w:szCs w:val="28"/>
        </w:rPr>
        <w:t xml:space="preserve">                                                                                 </w:t>
      </w:r>
      <w:r w:rsidR="00935001" w:rsidRPr="00935001">
        <w:rPr>
          <w:sz w:val="28"/>
          <w:szCs w:val="28"/>
        </w:rPr>
        <w:lastRenderedPageBreak/>
        <w:t>1.5</w:t>
      </w:r>
      <w:proofErr w:type="gramStart"/>
      <w:r w:rsidR="00935001" w:rsidRPr="00935001">
        <w:rPr>
          <w:sz w:val="28"/>
          <w:szCs w:val="28"/>
        </w:rPr>
        <w:t xml:space="preserve"> </w:t>
      </w:r>
      <w:r w:rsidRPr="00935001">
        <w:rPr>
          <w:sz w:val="28"/>
          <w:szCs w:val="28"/>
        </w:rPr>
        <w:t>О</w:t>
      </w:r>
      <w:proofErr w:type="gramEnd"/>
      <w:r w:rsidRPr="00935001">
        <w:rPr>
          <w:sz w:val="28"/>
          <w:szCs w:val="28"/>
        </w:rPr>
        <w:t>рганизовать проверку и приведение в исправное состояние систем оповещения людей о пожаре, средств автоматической пожарной сигнализации, ревизию источников противопожарного водоснабжения, первичных средств пожаротушения.</w:t>
      </w:r>
    </w:p>
    <w:p w:rsidR="009137ED" w:rsidRPr="00935001" w:rsidRDefault="009137ED" w:rsidP="009137E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35001">
        <w:rPr>
          <w:sz w:val="28"/>
          <w:szCs w:val="28"/>
        </w:rPr>
        <w:t xml:space="preserve">2. </w:t>
      </w:r>
      <w:proofErr w:type="gramStart"/>
      <w:r w:rsidRPr="00935001">
        <w:rPr>
          <w:sz w:val="28"/>
          <w:szCs w:val="28"/>
        </w:rPr>
        <w:t>Рекомендовать председателям садоводческих, огороднических, дачных некоммерческих объединений граждан на соответствующих территориях дачных и садоводческих обществ совместно с подразделениями государственной противопожарной службы, подразделениями добровольной пожарной охраны, представителями Коми республиканского отделения Общероссийской общественной организации "Всероссийское добровольное пожарное общество" (далее - КРО ООО ВДПО) провести разъяснительную работу с населением о мерах пожарной безопасности в быту и действиях в случае пожара, организовать проверку и приведение</w:t>
      </w:r>
      <w:proofErr w:type="gramEnd"/>
      <w:r w:rsidRPr="00935001">
        <w:rPr>
          <w:sz w:val="28"/>
          <w:szCs w:val="28"/>
        </w:rPr>
        <w:t xml:space="preserve"> в исправное состояние систем оповещения населения о чрезвычайных ситуациях, предусмотреть запасы воды для целей пожаротушения, первичных средств пожаротушения.</w:t>
      </w:r>
      <w:r w:rsidRPr="00935001">
        <w:rPr>
          <w:sz w:val="28"/>
          <w:szCs w:val="28"/>
        </w:rPr>
        <w:br/>
        <w:t>3. В случае повышения пожарной опасности на территории муниципального образования сельского поселения «</w:t>
      </w:r>
      <w:r w:rsidR="00CA0538" w:rsidRPr="00935001">
        <w:rPr>
          <w:sz w:val="28"/>
          <w:szCs w:val="28"/>
        </w:rPr>
        <w:t>Донаёль</w:t>
      </w:r>
      <w:r w:rsidRPr="00935001">
        <w:rPr>
          <w:sz w:val="28"/>
          <w:szCs w:val="28"/>
        </w:rPr>
        <w:t xml:space="preserve">» в местах летнего отдыха детей и СНТ постановлением главы сельского поселения </w:t>
      </w:r>
      <w:r w:rsidR="00CA0538" w:rsidRPr="00935001">
        <w:rPr>
          <w:sz w:val="28"/>
          <w:szCs w:val="28"/>
        </w:rPr>
        <w:t>«Донаёль</w:t>
      </w:r>
      <w:r w:rsidRPr="00935001">
        <w:rPr>
          <w:sz w:val="28"/>
          <w:szCs w:val="28"/>
        </w:rPr>
        <w:t>» вводится особый противопожарный режим. При этом:</w:t>
      </w:r>
    </w:p>
    <w:p w:rsidR="009137ED" w:rsidRPr="00935001" w:rsidRDefault="009137ED" w:rsidP="009137E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35001">
        <w:rPr>
          <w:sz w:val="28"/>
          <w:szCs w:val="28"/>
        </w:rPr>
        <w:t>- руководителем учреждения (председателем садоводческих, огороднических, дачных некоммерческих объединений граждан) разрабатывается План дополнительных мероприятий по обеспечению пожарной безопасности, в том числе утверждается порядок действий должностных лиц в случае возникновения угрозы перехода природных пожаров на объект защиты или территорию общества;</w:t>
      </w:r>
      <w:r w:rsidRPr="00935001">
        <w:rPr>
          <w:sz w:val="28"/>
          <w:szCs w:val="28"/>
        </w:rPr>
        <w:br/>
        <w:t xml:space="preserve">- запрещается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учреждения и садоводческих, огороднических, дачных некоммерческих объединений граждан;  </w:t>
      </w:r>
    </w:p>
    <w:p w:rsidR="009137ED" w:rsidRPr="00935001" w:rsidRDefault="009137ED" w:rsidP="009137E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35001">
        <w:rPr>
          <w:sz w:val="28"/>
          <w:szCs w:val="28"/>
        </w:rPr>
        <w:t>- проводятся дополнительные инструктажи по соблюдению требований пожарной безопасности с обслуживающим персоналом и отдыхающими, гражданами, информирование населения о принятых решениях по обеспечению пожарной безопасности;</w:t>
      </w:r>
    </w:p>
    <w:p w:rsidR="009137ED" w:rsidRPr="00935001" w:rsidRDefault="009137ED" w:rsidP="009137E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35001">
        <w:rPr>
          <w:sz w:val="28"/>
          <w:szCs w:val="28"/>
        </w:rPr>
        <w:t>- организуется уборка сухой травы, мусора с территорий, прилегающих к зданиям, сооружениям;</w:t>
      </w:r>
    </w:p>
    <w:p w:rsidR="009137ED" w:rsidRPr="00935001" w:rsidRDefault="009137ED" w:rsidP="009137E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35001">
        <w:rPr>
          <w:sz w:val="28"/>
          <w:szCs w:val="28"/>
        </w:rPr>
        <w:t>- организуется дежурство (патрулирование) межведомственных профилактических групп, добровольных пожарных, граждан - на территориях садоводческих, огороднических и дачных некоммерческих объединений граждан, работников организаций - на территории организаций;</w:t>
      </w:r>
    </w:p>
    <w:p w:rsidR="009137ED" w:rsidRPr="00935001" w:rsidRDefault="009137ED" w:rsidP="009137E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35001">
        <w:rPr>
          <w:sz w:val="28"/>
          <w:szCs w:val="28"/>
        </w:rPr>
        <w:t xml:space="preserve">- производится комплекс работ по устройству, очистке и обновлению защитных (минерализованных) полос в местах примыкания лесных массивов, полей, болот к территориям садоводческих, огороднических и дачных </w:t>
      </w:r>
      <w:r w:rsidRPr="00935001">
        <w:rPr>
          <w:sz w:val="28"/>
          <w:szCs w:val="28"/>
        </w:rPr>
        <w:lastRenderedPageBreak/>
        <w:t>некоммерческих объединений граждан и отдельно стоящим объектам, расположенным в непосредственной близости от них;</w:t>
      </w:r>
    </w:p>
    <w:p w:rsidR="009137ED" w:rsidRPr="00935001" w:rsidRDefault="009137ED" w:rsidP="009137E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35001">
        <w:rPr>
          <w:sz w:val="28"/>
          <w:szCs w:val="28"/>
        </w:rPr>
        <w:t>- предусматривается запас первичных средств пожаротушения и противопожарного инвентаря (бочки с водой, лопаты, ведра, ломы, багры и т.п.);</w:t>
      </w:r>
      <w:r w:rsidRPr="00935001">
        <w:rPr>
          <w:sz w:val="28"/>
          <w:szCs w:val="28"/>
        </w:rPr>
        <w:br/>
        <w:t xml:space="preserve">- принимаются меры по приведению в исправное состояние источников наружного противопожарного водоснабжения (водоемы, пирсы и пожарные гидранты) их своевременное пополнение и контроль состояния, обеспечивается беспрепятственный подъезд к </w:t>
      </w:r>
      <w:proofErr w:type="spellStart"/>
      <w:r w:rsidRPr="00935001">
        <w:rPr>
          <w:sz w:val="28"/>
          <w:szCs w:val="28"/>
        </w:rPr>
        <w:t>водоисточникам</w:t>
      </w:r>
      <w:proofErr w:type="spellEnd"/>
      <w:r w:rsidRPr="00935001">
        <w:rPr>
          <w:sz w:val="28"/>
          <w:szCs w:val="28"/>
        </w:rPr>
        <w:t>.</w:t>
      </w:r>
      <w:r w:rsidRPr="00935001">
        <w:rPr>
          <w:sz w:val="28"/>
          <w:szCs w:val="28"/>
        </w:rPr>
        <w:br/>
        <w:t xml:space="preserve">4. </w:t>
      </w:r>
      <w:proofErr w:type="gramStart"/>
      <w:r w:rsidRPr="00935001">
        <w:rPr>
          <w:sz w:val="28"/>
          <w:szCs w:val="28"/>
        </w:rPr>
        <w:t>Контроль за</w:t>
      </w:r>
      <w:proofErr w:type="gramEnd"/>
      <w:r w:rsidRPr="00935001">
        <w:rPr>
          <w:sz w:val="28"/>
          <w:szCs w:val="28"/>
        </w:rPr>
        <w:t xml:space="preserve"> исполнением настоящего постановления оставляю за собой.</w:t>
      </w:r>
      <w:r w:rsidRPr="00935001">
        <w:rPr>
          <w:sz w:val="28"/>
          <w:szCs w:val="28"/>
        </w:rPr>
        <w:br/>
        <w:t>5. Настоящее постановление вступает в силу со дня подписания.</w:t>
      </w:r>
    </w:p>
    <w:p w:rsidR="00935001" w:rsidRPr="00935001" w:rsidRDefault="00935001" w:rsidP="00D01462">
      <w:pPr>
        <w:shd w:val="clear" w:color="auto" w:fill="FFFFFF"/>
        <w:spacing w:before="100" w:beforeAutospacing="1"/>
        <w:jc w:val="center"/>
        <w:rPr>
          <w:sz w:val="28"/>
          <w:szCs w:val="28"/>
          <w:lang w:val="ru-RU"/>
        </w:rPr>
      </w:pPr>
    </w:p>
    <w:p w:rsidR="00D01462" w:rsidRPr="00935001" w:rsidRDefault="00CA0538" w:rsidP="00D01462">
      <w:pPr>
        <w:shd w:val="clear" w:color="auto" w:fill="FFFFFF"/>
        <w:spacing w:before="100" w:beforeAutospacing="1"/>
        <w:jc w:val="center"/>
        <w:rPr>
          <w:sz w:val="28"/>
          <w:szCs w:val="28"/>
          <w:lang w:val="ru-RU"/>
        </w:rPr>
      </w:pPr>
      <w:r w:rsidRPr="00935001">
        <w:rPr>
          <w:sz w:val="28"/>
          <w:szCs w:val="28"/>
          <w:lang w:val="ru-RU"/>
        </w:rPr>
        <w:t>Глава сельского поселения «Донаёль</w:t>
      </w:r>
      <w:r w:rsidR="00D01462" w:rsidRPr="00935001">
        <w:rPr>
          <w:sz w:val="28"/>
          <w:szCs w:val="28"/>
          <w:lang w:val="ru-RU"/>
        </w:rPr>
        <w:t xml:space="preserve">»      </w:t>
      </w:r>
      <w:r w:rsidRPr="00935001">
        <w:rPr>
          <w:sz w:val="28"/>
          <w:szCs w:val="28"/>
          <w:lang w:val="ru-RU"/>
        </w:rPr>
        <w:t xml:space="preserve">                 Ю.И. Остроушко</w:t>
      </w:r>
    </w:p>
    <w:sectPr w:rsidR="00D01462" w:rsidRPr="0093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3D" w:rsidRDefault="000D293D" w:rsidP="00786D1C">
      <w:r>
        <w:separator/>
      </w:r>
    </w:p>
  </w:endnote>
  <w:endnote w:type="continuationSeparator" w:id="0">
    <w:p w:rsidR="000D293D" w:rsidRDefault="000D293D" w:rsidP="0078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3D" w:rsidRDefault="000D293D" w:rsidP="00786D1C">
      <w:r>
        <w:separator/>
      </w:r>
    </w:p>
  </w:footnote>
  <w:footnote w:type="continuationSeparator" w:id="0">
    <w:p w:rsidR="000D293D" w:rsidRDefault="000D293D" w:rsidP="0078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06341"/>
    <w:multiLevelType w:val="hybridMultilevel"/>
    <w:tmpl w:val="98A6A44A"/>
    <w:lvl w:ilvl="0" w:tplc="8FA423D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9D4DF2"/>
    <w:multiLevelType w:val="hybridMultilevel"/>
    <w:tmpl w:val="8FE610D2"/>
    <w:lvl w:ilvl="0" w:tplc="F2486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1C"/>
    <w:rsid w:val="000272A8"/>
    <w:rsid w:val="000A6265"/>
    <w:rsid w:val="000D293D"/>
    <w:rsid w:val="00181BCF"/>
    <w:rsid w:val="00277D93"/>
    <w:rsid w:val="00595BB0"/>
    <w:rsid w:val="007060A2"/>
    <w:rsid w:val="00786D1C"/>
    <w:rsid w:val="008454F7"/>
    <w:rsid w:val="008D294D"/>
    <w:rsid w:val="009137ED"/>
    <w:rsid w:val="00935001"/>
    <w:rsid w:val="00986BC4"/>
    <w:rsid w:val="00B911F1"/>
    <w:rsid w:val="00CA0538"/>
    <w:rsid w:val="00CA64E0"/>
    <w:rsid w:val="00D01462"/>
    <w:rsid w:val="00FB082E"/>
    <w:rsid w:val="00FD0B1A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6D1C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6D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786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6D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styleId="a3">
    <w:name w:val="footnote text"/>
    <w:basedOn w:val="a"/>
    <w:link w:val="a4"/>
    <w:uiPriority w:val="99"/>
    <w:semiHidden/>
    <w:unhideWhenUsed/>
    <w:rsid w:val="00786D1C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86D1C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6D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86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D1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Body Text"/>
    <w:basedOn w:val="a"/>
    <w:link w:val="a9"/>
    <w:rsid w:val="00FD0B1A"/>
    <w:pPr>
      <w:spacing w:after="120"/>
    </w:pPr>
  </w:style>
  <w:style w:type="character" w:customStyle="1" w:styleId="a9">
    <w:name w:val="Основной текст Знак"/>
    <w:basedOn w:val="a0"/>
    <w:link w:val="a8"/>
    <w:rsid w:val="00FD0B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FD0B1A"/>
    <w:rPr>
      <w:color w:val="0000FF"/>
      <w:u w:val="single"/>
    </w:rPr>
  </w:style>
  <w:style w:type="table" w:styleId="ab">
    <w:name w:val="Table Grid"/>
    <w:basedOn w:val="a1"/>
    <w:uiPriority w:val="99"/>
    <w:rsid w:val="00277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9137ED"/>
    <w:pPr>
      <w:spacing w:before="100" w:beforeAutospacing="1" w:after="100" w:afterAutospacing="1"/>
    </w:pPr>
    <w:rPr>
      <w:lang w:val="ru-RU" w:eastAsia="ru-RU"/>
    </w:rPr>
  </w:style>
  <w:style w:type="character" w:styleId="ad">
    <w:name w:val="Strong"/>
    <w:basedOn w:val="a0"/>
    <w:uiPriority w:val="22"/>
    <w:qFormat/>
    <w:rsid w:val="009137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6D1C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6D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786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6D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styleId="a3">
    <w:name w:val="footnote text"/>
    <w:basedOn w:val="a"/>
    <w:link w:val="a4"/>
    <w:uiPriority w:val="99"/>
    <w:semiHidden/>
    <w:unhideWhenUsed/>
    <w:rsid w:val="00786D1C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86D1C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6D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86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D1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Body Text"/>
    <w:basedOn w:val="a"/>
    <w:link w:val="a9"/>
    <w:rsid w:val="00FD0B1A"/>
    <w:pPr>
      <w:spacing w:after="120"/>
    </w:pPr>
  </w:style>
  <w:style w:type="character" w:customStyle="1" w:styleId="a9">
    <w:name w:val="Основной текст Знак"/>
    <w:basedOn w:val="a0"/>
    <w:link w:val="a8"/>
    <w:rsid w:val="00FD0B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FD0B1A"/>
    <w:rPr>
      <w:color w:val="0000FF"/>
      <w:u w:val="single"/>
    </w:rPr>
  </w:style>
  <w:style w:type="table" w:styleId="ab">
    <w:name w:val="Table Grid"/>
    <w:basedOn w:val="a1"/>
    <w:uiPriority w:val="99"/>
    <w:rsid w:val="00277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9137ED"/>
    <w:pPr>
      <w:spacing w:before="100" w:beforeAutospacing="1" w:after="100" w:afterAutospacing="1"/>
    </w:pPr>
    <w:rPr>
      <w:lang w:val="ru-RU" w:eastAsia="ru-RU"/>
    </w:rPr>
  </w:style>
  <w:style w:type="character" w:styleId="ad">
    <w:name w:val="Strong"/>
    <w:basedOn w:val="a0"/>
    <w:uiPriority w:val="22"/>
    <w:qFormat/>
    <w:rsid w:val="00913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Юрий</cp:lastModifiedBy>
  <cp:revision>14</cp:revision>
  <cp:lastPrinted>2017-11-02T20:19:00Z</cp:lastPrinted>
  <dcterms:created xsi:type="dcterms:W3CDTF">2017-08-19T07:59:00Z</dcterms:created>
  <dcterms:modified xsi:type="dcterms:W3CDTF">2017-11-02T20:19:00Z</dcterms:modified>
</cp:coreProperties>
</file>